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78" w:rsidRPr="00936278" w:rsidRDefault="00936278" w:rsidP="0093627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36278">
        <w:rPr>
          <w:rFonts w:ascii="Times New Roman" w:hAnsi="Times New Roman"/>
          <w:b/>
          <w:sz w:val="20"/>
          <w:szCs w:val="20"/>
        </w:rPr>
        <w:t>ДЕМОНСТРАЦИОННЫЕ   ПОСОБИЯ.</w:t>
      </w: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58"/>
        <w:gridCol w:w="4817"/>
        <w:gridCol w:w="45"/>
        <w:gridCol w:w="525"/>
        <w:gridCol w:w="5105"/>
      </w:tblGrid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Комплект наглядных пособий для словарно-логических упражнений по русскому языку.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«Абак с предметными картинками, геометрическими телами и фигурами».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Демонстрационный материал «Поиграй и сосчитай».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Набор таблиц «Сказочный счет».</w:t>
            </w:r>
          </w:p>
        </w:tc>
      </w:tr>
      <w:tr w:rsidR="00936278" w:rsidRPr="00936278" w:rsidTr="00015371">
        <w:trPr>
          <w:trHeight w:val="236"/>
        </w:trPr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«Арифметическая горка».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Таблица «Сотня».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«Телефон-справочник».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Календарь природы.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«Круги по составу чисел».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Плакат «Буквы прописи».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наглядное пособие «Изучение чисел 1 и 2 десятка».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Части растений.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«Линейка для счета с переходом через 10 в пределах 20».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Точка, прямая, кривая линии.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Демонстрационное пособие «Компьютер».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 xml:space="preserve">Схемы-задания: </w:t>
            </w:r>
            <w:proofErr w:type="spellStart"/>
            <w:r w:rsidRPr="00936278">
              <w:rPr>
                <w:rFonts w:ascii="Times New Roman" w:hAnsi="Times New Roman"/>
                <w:sz w:val="20"/>
                <w:szCs w:val="20"/>
              </w:rPr>
              <w:t>жи</w:t>
            </w:r>
            <w:proofErr w:type="spellEnd"/>
            <w:r w:rsidRPr="00936278">
              <w:rPr>
                <w:rFonts w:ascii="Times New Roman" w:hAnsi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936278">
              <w:rPr>
                <w:rFonts w:ascii="Times New Roman" w:hAnsi="Times New Roman"/>
                <w:sz w:val="20"/>
                <w:szCs w:val="20"/>
              </w:rPr>
              <w:t>ча</w:t>
            </w:r>
            <w:proofErr w:type="spellEnd"/>
            <w:r w:rsidRPr="00936278">
              <w:rPr>
                <w:rFonts w:ascii="Times New Roman" w:hAnsi="Times New Roman"/>
                <w:sz w:val="20"/>
                <w:szCs w:val="20"/>
              </w:rPr>
              <w:t>-ща</w:t>
            </w:r>
            <w:proofErr w:type="gramEnd"/>
            <w:r w:rsidRPr="00936278">
              <w:rPr>
                <w:rFonts w:ascii="Times New Roman" w:hAnsi="Times New Roman"/>
                <w:sz w:val="20"/>
                <w:szCs w:val="20"/>
              </w:rPr>
              <w:t>, чу-</w:t>
            </w:r>
            <w:proofErr w:type="spellStart"/>
            <w:r w:rsidRPr="00936278">
              <w:rPr>
                <w:rFonts w:ascii="Times New Roman" w:hAnsi="Times New Roman"/>
                <w:sz w:val="20"/>
                <w:szCs w:val="20"/>
              </w:rPr>
              <w:t>щу</w:t>
            </w:r>
            <w:proofErr w:type="spellEnd"/>
            <w:r w:rsidRPr="0093627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Сложение вида: 17+3.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Вычитание вида: 20-12.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Вычитание вида: 20-4.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Весной в поле.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Работа на пришкольном участке.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Ранняя весна.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 животноводческой ферме.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Зима в лесу.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Красная площадь.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Времена года.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Город.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Рождение Красной армии.</w:t>
            </w:r>
          </w:p>
        </w:tc>
      </w:tr>
      <w:tr w:rsidR="00936278" w:rsidRPr="00936278" w:rsidTr="00015371"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817" w:type="dxa"/>
            <w:tcBorders>
              <w:right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Баба-Яга из сказки «Гуси – лебеди».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 страже мира.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Портреты детских писателей.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Наглядно-дидактическое пособие «Городецкая роспись по дереву».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Учимся рисовать. Гжель-2.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Окружающий мир. Народное творчество.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73" w:type="dxa"/>
            <w:gridSpan w:val="2"/>
            <w:tcBorders>
              <w:bottom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 xml:space="preserve">Учимся рисовать. </w:t>
            </w:r>
            <w:proofErr w:type="spellStart"/>
            <w:r w:rsidRPr="00936278">
              <w:rPr>
                <w:rFonts w:ascii="Times New Roman" w:hAnsi="Times New Roman"/>
                <w:sz w:val="20"/>
                <w:szCs w:val="20"/>
              </w:rPr>
              <w:t>Пермогорская</w:t>
            </w:r>
            <w:proofErr w:type="spellEnd"/>
            <w:r w:rsidRPr="00936278">
              <w:rPr>
                <w:rFonts w:ascii="Times New Roman" w:hAnsi="Times New Roman"/>
                <w:sz w:val="20"/>
                <w:szCs w:val="20"/>
              </w:rPr>
              <w:t xml:space="preserve"> роспись.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Наглядно-дидактическое пособие. Герои сказок.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73" w:type="dxa"/>
            <w:gridSpan w:val="2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4817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Наглядно-дидактическое пособие «</w:t>
            </w:r>
            <w:proofErr w:type="spellStart"/>
            <w:r w:rsidRPr="00936278">
              <w:rPr>
                <w:rFonts w:ascii="Times New Roman" w:hAnsi="Times New Roman"/>
                <w:sz w:val="20"/>
                <w:szCs w:val="20"/>
              </w:rPr>
              <w:t>Полхов</w:t>
            </w:r>
            <w:proofErr w:type="spellEnd"/>
            <w:r w:rsidRPr="00936278">
              <w:rPr>
                <w:rFonts w:ascii="Times New Roman" w:hAnsi="Times New Roman"/>
                <w:sz w:val="20"/>
                <w:szCs w:val="20"/>
              </w:rPr>
              <w:t>-майдан».</w:t>
            </w:r>
          </w:p>
        </w:tc>
        <w:tc>
          <w:tcPr>
            <w:tcW w:w="570" w:type="dxa"/>
            <w:gridSpan w:val="2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Окружающий мир. Народное творчество-2.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Опорные картинки для пересказов текстов.</w:t>
            </w: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Комплект наглядных пособий. Окружающий мир №3.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Демонстрационный материал по русскому языку для начальной школы.</w:t>
            </w: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Комплект наглядных пособий. Окружающий мир №4.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Комплект наглядных пособий. Окружающий мир №1.</w:t>
            </w: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Я развиваюсь. Демонстрационный материал</w:t>
            </w:r>
            <w:proofErr w:type="gramStart"/>
            <w:r w:rsidRPr="0093627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8410F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8410F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410F7">
              <w:rPr>
                <w:rFonts w:ascii="Times New Roman" w:hAnsi="Times New Roman"/>
                <w:sz w:val="20"/>
                <w:szCs w:val="20"/>
              </w:rPr>
              <w:t>оциально-личностное развитие). Беседы по рисункам.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Комплект наглядных пособий. Окружающий мир №2.</w:t>
            </w:r>
          </w:p>
        </w:tc>
        <w:tc>
          <w:tcPr>
            <w:tcW w:w="525" w:type="dxa"/>
          </w:tcPr>
          <w:p w:rsidR="00936278" w:rsidRPr="00936278" w:rsidRDefault="003D7D74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5105" w:type="dxa"/>
          </w:tcPr>
          <w:p w:rsidR="00936278" w:rsidRPr="00936278" w:rsidRDefault="003D7D74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Говорящая азбука.</w:t>
            </w: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Таблица умножения.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936278" w:rsidRPr="00936278" w:rsidRDefault="00936278" w:rsidP="00015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7F385F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53. </w:t>
            </w:r>
          </w:p>
        </w:tc>
        <w:tc>
          <w:tcPr>
            <w:tcW w:w="5105" w:type="dxa"/>
          </w:tcPr>
          <w:p w:rsidR="00936278" w:rsidRPr="00936278" w:rsidRDefault="007F385F" w:rsidP="00015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Картины с проблемным сюжетом для развития мышления и речи у дошкольников. Выпуск 1.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Русский алфавит.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7F385F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5105" w:type="dxa"/>
          </w:tcPr>
          <w:p w:rsidR="00936278" w:rsidRPr="00936278" w:rsidRDefault="007F385F" w:rsidP="007F385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Картины с проблемным сюжетом для развития мышления и речи у дошкольников. Выпуск 2.</w:t>
            </w:r>
            <w:bookmarkStart w:id="0" w:name="_GoBack"/>
            <w:bookmarkEnd w:id="0"/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Русский алфавит в картинках.</w:t>
            </w: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Русский алфавит. Прописи.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Русский алфавит с названиями букв.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78" w:rsidRPr="00936278" w:rsidTr="00015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1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4920" w:type="dxa"/>
            <w:gridSpan w:val="3"/>
          </w:tcPr>
          <w:p w:rsidR="00936278" w:rsidRPr="00936278" w:rsidRDefault="00936278" w:rsidP="000153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278">
              <w:rPr>
                <w:rFonts w:ascii="Times New Roman" w:hAnsi="Times New Roman"/>
                <w:sz w:val="20"/>
                <w:szCs w:val="20"/>
              </w:rPr>
              <w:t>Мой день.</w:t>
            </w: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5" w:type="dxa"/>
          </w:tcPr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278" w:rsidRPr="00936278" w:rsidRDefault="00936278" w:rsidP="0001537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Pr="00936278" w:rsidRDefault="00936278" w:rsidP="0093627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36278" w:rsidRDefault="00936278" w:rsidP="00936278">
      <w:pPr>
        <w:pStyle w:val="a3"/>
        <w:jc w:val="center"/>
        <w:rPr>
          <w:sz w:val="32"/>
          <w:szCs w:val="32"/>
        </w:rPr>
      </w:pPr>
    </w:p>
    <w:p w:rsidR="00264F4C" w:rsidRDefault="00264F4C"/>
    <w:sectPr w:rsidR="00264F4C" w:rsidSect="009362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BC"/>
    <w:rsid w:val="00264F4C"/>
    <w:rsid w:val="003D7D74"/>
    <w:rsid w:val="007E7BBC"/>
    <w:rsid w:val="007F385F"/>
    <w:rsid w:val="008410F7"/>
    <w:rsid w:val="00866626"/>
    <w:rsid w:val="009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2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2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2013-11-30T15:14:00Z</dcterms:created>
  <dcterms:modified xsi:type="dcterms:W3CDTF">2014-03-12T08:33:00Z</dcterms:modified>
</cp:coreProperties>
</file>